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E5" w:rsidRPr="0040685D" w:rsidRDefault="00CA4BE5" w:rsidP="00CA4BE5">
      <w:pPr>
        <w:pStyle w:val="NoSpacing"/>
        <w:rPr>
          <w:rFonts w:ascii="Calibri" w:hAnsi="Calibri"/>
          <w:sz w:val="32"/>
          <w:szCs w:val="32"/>
        </w:rPr>
      </w:pPr>
      <w:r>
        <w:rPr>
          <w:rFonts w:ascii="Calibri" w:hAnsi="Calibri"/>
          <w:sz w:val="28"/>
          <w:szCs w:val="28"/>
        </w:rPr>
        <w:t>Statutory Results from Summer 2019</w:t>
      </w:r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9"/>
      </w:tblGrid>
      <w:tr w:rsidR="00CA4BE5" w:rsidRPr="00B04C68" w:rsidTr="009941E0">
        <w:trPr>
          <w:trHeight w:val="332"/>
        </w:trPr>
        <w:tc>
          <w:tcPr>
            <w:tcW w:w="1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5" w:rsidRPr="00B04C68" w:rsidRDefault="00135C3D" w:rsidP="009941E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</w:t>
            </w:r>
            <w:bookmarkStart w:id="0" w:name="_GoBack"/>
            <w:bookmarkEnd w:id="0"/>
            <w:r w:rsidR="00CA4BE5" w:rsidRPr="00B04C68">
              <w:rPr>
                <w:rFonts w:ascii="Calibri" w:hAnsi="Calibri" w:cs="Calibri"/>
                <w:b/>
              </w:rPr>
              <w:t xml:space="preserve"> Statutory Assessment Results</w:t>
            </w:r>
          </w:p>
          <w:tbl>
            <w:tblPr>
              <w:tblW w:w="15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17"/>
              <w:gridCol w:w="1133"/>
              <w:gridCol w:w="1636"/>
              <w:gridCol w:w="897"/>
              <w:gridCol w:w="168"/>
              <w:gridCol w:w="1467"/>
              <w:gridCol w:w="1877"/>
              <w:gridCol w:w="4092"/>
            </w:tblGrid>
            <w:tr w:rsidR="00CA4BE5" w:rsidRPr="00B04C68" w:rsidTr="009941E0">
              <w:trPr>
                <w:trHeight w:val="249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KEY STAGE</w:t>
                  </w:r>
                </w:p>
              </w:tc>
              <w:tc>
                <w:tcPr>
                  <w:tcW w:w="112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RESULTS</w:t>
                  </w:r>
                </w:p>
              </w:tc>
            </w:tr>
            <w:tr w:rsidR="00CA4BE5" w:rsidRPr="00B04C68" w:rsidTr="009941E0">
              <w:trPr>
                <w:trHeight w:val="2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number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%</w:t>
                  </w:r>
                </w:p>
              </w:tc>
              <w:tc>
                <w:tcPr>
                  <w:tcW w:w="849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Including resource pupils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Excluding resource pupils</w:t>
                  </w:r>
                </w:p>
              </w:tc>
            </w:tr>
            <w:tr w:rsidR="00CA4BE5" w:rsidRPr="00B04C68" w:rsidTr="009941E0">
              <w:trPr>
                <w:trHeight w:val="746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FOUNDATION STAGE</w:t>
                  </w:r>
                  <w:r w:rsidRPr="00B04C68">
                    <w:rPr>
                      <w:rFonts w:ascii="Calibri" w:hAnsi="Calibri" w:cs="Calibri"/>
                    </w:rPr>
                    <w:t>.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% ACHIEVING GLD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11/18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11/16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61%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67%</w:t>
                  </w:r>
                </w:p>
              </w:tc>
              <w:tc>
                <w:tcPr>
                  <w:tcW w:w="849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CA4BE5" w:rsidRPr="00B04C68" w:rsidTr="009941E0">
              <w:trPr>
                <w:trHeight w:val="792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Y1 PHONICS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% MEETING THE REQUIRED STANDARD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14/21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67%</w:t>
                  </w:r>
                </w:p>
              </w:tc>
              <w:tc>
                <w:tcPr>
                  <w:tcW w:w="84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CA4BE5" w:rsidRPr="00B04C68" w:rsidTr="009941E0">
              <w:trPr>
                <w:trHeight w:val="831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Y2 PHONICS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% OF RE-TAKES MEETING THE REQUIRED STANDARD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2/8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2/6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25%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33%</w:t>
                  </w:r>
                </w:p>
              </w:tc>
              <w:tc>
                <w:tcPr>
                  <w:tcW w:w="84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Including resource pupils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Excluding resource pupils</w:t>
                  </w:r>
                </w:p>
              </w:tc>
            </w:tr>
            <w:tr w:rsidR="00CA4BE5" w:rsidRPr="00B04C68" w:rsidTr="009941E0">
              <w:trPr>
                <w:trHeight w:val="98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Y2 END OF KS1</w:t>
                  </w:r>
                </w:p>
              </w:tc>
              <w:tc>
                <w:tcPr>
                  <w:tcW w:w="27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 xml:space="preserve"> </w:t>
                  </w:r>
                  <w:r w:rsidRPr="00B04C68">
                    <w:rPr>
                      <w:rFonts w:ascii="Calibri" w:hAnsi="Calibri" w:cs="Calibri"/>
                      <w:b/>
                    </w:rPr>
                    <w:t xml:space="preserve">School TA 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pupils working at the expected standard (EXS</w:t>
                  </w:r>
                  <w:r w:rsidRPr="00B04C68">
                    <w:rPr>
                      <w:rFonts w:ascii="Calibri" w:hAnsi="Calibri" w:cs="Calibri"/>
                    </w:rPr>
                    <w:t>)</w:t>
                  </w:r>
                </w:p>
              </w:tc>
              <w:tc>
                <w:tcPr>
                  <w:tcW w:w="2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 xml:space="preserve"> </w:t>
                  </w:r>
                  <w:r w:rsidRPr="00B04C68">
                    <w:rPr>
                      <w:rFonts w:ascii="Calibri" w:hAnsi="Calibri" w:cs="Calibri"/>
                      <w:b/>
                    </w:rPr>
                    <w:t>School TA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pupils working at a greater depth within the expected standard (GDS)</w:t>
                  </w:r>
                </w:p>
              </w:tc>
              <w:tc>
                <w:tcPr>
                  <w:tcW w:w="5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A4BE5" w:rsidRPr="00B04C68" w:rsidTr="009941E0">
              <w:trPr>
                <w:trHeight w:val="249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number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%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Number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%</w:t>
                  </w:r>
                </w:p>
              </w:tc>
              <w:tc>
                <w:tcPr>
                  <w:tcW w:w="5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A4BE5" w:rsidRPr="00B04C68" w:rsidTr="009941E0">
              <w:trPr>
                <w:trHeight w:val="483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READING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17/30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17/28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57%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61%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7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23%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25%</w:t>
                  </w:r>
                </w:p>
              </w:tc>
              <w:tc>
                <w:tcPr>
                  <w:tcW w:w="5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Including resource pupils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Excluding resource pupils</w:t>
                  </w:r>
                </w:p>
              </w:tc>
            </w:tr>
            <w:tr w:rsidR="00CA4BE5" w:rsidRPr="00B04C68" w:rsidTr="009941E0">
              <w:trPr>
                <w:trHeight w:val="497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 xml:space="preserve">WRITING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16/30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16/28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53%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57%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3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10%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11%</w:t>
                  </w:r>
                </w:p>
              </w:tc>
              <w:tc>
                <w:tcPr>
                  <w:tcW w:w="5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Including resource pupils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Excluding resource pupils</w:t>
                  </w:r>
                </w:p>
              </w:tc>
            </w:tr>
            <w:tr w:rsidR="00CA4BE5" w:rsidRPr="00B04C68" w:rsidTr="009941E0">
              <w:trPr>
                <w:trHeight w:val="497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MATHS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19/30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19/28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63%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68%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5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17%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18%</w:t>
                  </w:r>
                </w:p>
              </w:tc>
              <w:tc>
                <w:tcPr>
                  <w:tcW w:w="5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Including resource pupils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Excluding resource pupils</w:t>
                  </w:r>
                </w:p>
              </w:tc>
            </w:tr>
            <w:tr w:rsidR="00CA4BE5" w:rsidRPr="00B04C68" w:rsidTr="009941E0">
              <w:trPr>
                <w:trHeight w:val="1071"/>
              </w:trPr>
              <w:tc>
                <w:tcPr>
                  <w:tcW w:w="38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Y6 END OF KS2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7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 xml:space="preserve"> School TA 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pupils working at the expected standard (EXS)</w:t>
                  </w:r>
                </w:p>
              </w:tc>
              <w:tc>
                <w:tcPr>
                  <w:tcW w:w="25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School TA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pupils working at a greater depth within the expected standard (GDS)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School average scaled score</w:t>
                  </w:r>
                </w:p>
              </w:tc>
              <w:tc>
                <w:tcPr>
                  <w:tcW w:w="41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A4BE5" w:rsidRPr="00B04C68" w:rsidTr="009941E0">
              <w:trPr>
                <w:trHeight w:val="247"/>
              </w:trPr>
              <w:tc>
                <w:tcPr>
                  <w:tcW w:w="38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number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%</w:t>
                  </w:r>
                </w:p>
              </w:tc>
              <w:tc>
                <w:tcPr>
                  <w:tcW w:w="8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Number</w:t>
                  </w:r>
                </w:p>
              </w:tc>
              <w:tc>
                <w:tcPr>
                  <w:tcW w:w="163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  <w:b/>
                    </w:rPr>
                    <w:t>%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1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A4BE5" w:rsidRPr="00B04C68" w:rsidTr="009941E0">
              <w:trPr>
                <w:trHeight w:val="483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READING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11/21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11/19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52%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57%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4/21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4/19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19%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  <w:r w:rsidRPr="00B04C68">
                    <w:rPr>
                      <w:rFonts w:ascii="Calibri" w:hAnsi="Calibri" w:cs="Calibri"/>
                    </w:rPr>
                    <w:t>21%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135C3D" w:rsidP="009941E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-0.7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Whole class</w:t>
                  </w:r>
                </w:p>
                <w:p w:rsidR="00CA4BE5" w:rsidRPr="00B04C68" w:rsidRDefault="00CA4BE5" w:rsidP="00135C3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CA4BE5" w:rsidRPr="00B04C68" w:rsidTr="009941E0">
              <w:trPr>
                <w:trHeight w:val="497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WRITING TEACHER ASSESSMENT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11/21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11/19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71.4%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78.9%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3/21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3/19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14.3%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15.8%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135C3D" w:rsidP="009941E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0.4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Whole class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CA4BE5" w:rsidRPr="00B04C68" w:rsidTr="009941E0">
              <w:trPr>
                <w:trHeight w:val="249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MATHS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11/21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11/19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47.6%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52.6%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4/21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4/19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19%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21.1%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135C3D" w:rsidP="009941E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-3.3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Whole class</w:t>
                  </w:r>
                </w:p>
              </w:tc>
            </w:tr>
            <w:tr w:rsidR="00CA4BE5" w:rsidRPr="00B04C68" w:rsidTr="009941E0">
              <w:trPr>
                <w:trHeight w:val="483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GRAMMAR TEST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11/21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11/19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66.7%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73.7%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2/21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2/19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9.5%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10.5%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Whole class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- 2 EHCP children</w:t>
                  </w:r>
                </w:p>
              </w:tc>
            </w:tr>
            <w:tr w:rsidR="00CA4BE5" w:rsidRPr="00B04C68" w:rsidTr="009941E0">
              <w:trPr>
                <w:trHeight w:val="511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READING, WRITING, MATHS COMBINED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11/21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11/19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38.1%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42.1%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8/21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8/19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14.3%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15.8%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Whole class</w:t>
                  </w:r>
                </w:p>
                <w:p w:rsidR="00CA4BE5" w:rsidRPr="00B04C68" w:rsidRDefault="00CA4BE5" w:rsidP="009941E0">
                  <w:pPr>
                    <w:rPr>
                      <w:rFonts w:ascii="Calibri" w:hAnsi="Calibri" w:cs="Calibri"/>
                    </w:rPr>
                  </w:pPr>
                  <w:r w:rsidRPr="00B04C68">
                    <w:rPr>
                      <w:rFonts w:ascii="Calibri" w:hAnsi="Calibri" w:cs="Calibri"/>
                    </w:rPr>
                    <w:t>- 2 EHCP children</w:t>
                  </w:r>
                </w:p>
              </w:tc>
            </w:tr>
          </w:tbl>
          <w:p w:rsidR="00CA4BE5" w:rsidRPr="00B04C68" w:rsidRDefault="00CA4BE5" w:rsidP="009941E0">
            <w:pPr>
              <w:rPr>
                <w:rFonts w:ascii="Calibri" w:hAnsi="Calibri" w:cs="Calibri"/>
              </w:rPr>
            </w:pPr>
          </w:p>
        </w:tc>
      </w:tr>
    </w:tbl>
    <w:p w:rsidR="00EB0AA0" w:rsidRDefault="00EB0AA0"/>
    <w:sectPr w:rsidR="00EB0AA0" w:rsidSect="00CA4BE5">
      <w:pgSz w:w="16838" w:h="11906" w:orient="landscape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E5"/>
    <w:rsid w:val="00135C3D"/>
    <w:rsid w:val="00CA4BE5"/>
    <w:rsid w:val="00EB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A6A9"/>
  <w15:docId w15:val="{842F9DA5-59F3-452E-8F7C-41DC6314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Hill</dc:creator>
  <cp:lastModifiedBy>Mrs Hill</cp:lastModifiedBy>
  <cp:revision>2</cp:revision>
  <dcterms:created xsi:type="dcterms:W3CDTF">2021-07-19T10:00:00Z</dcterms:created>
  <dcterms:modified xsi:type="dcterms:W3CDTF">2021-07-19T10:00:00Z</dcterms:modified>
</cp:coreProperties>
</file>